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B5" w:rsidRPr="007223B5" w:rsidRDefault="007223B5" w:rsidP="007223B5">
      <w:pPr>
        <w:widowControl/>
        <w:shd w:val="clear" w:color="auto" w:fill="F9F9F9"/>
        <w:suppressAutoHyphens w:val="0"/>
        <w:autoSpaceDN/>
        <w:spacing w:before="204" w:after="204" w:line="330" w:lineRule="atLeast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Большинство детей сначала учатся держать карандаш в кулаке, захватив его всей ладонью. Неудивительно, что некоторые 3-летние карапузы держат карандаш именно так. Ведь их никто и никогда не учил правильно располагать пальчики. А рисовать гораздо удобнее, когда карандаш правильно лежит в руке.</w:t>
      </w:r>
    </w:p>
    <w:p w:rsidR="007223B5" w:rsidRPr="007223B5" w:rsidRDefault="007223B5" w:rsidP="007223B5">
      <w:pPr>
        <w:widowControl/>
        <w:shd w:val="clear" w:color="auto" w:fill="F9F9F9"/>
        <w:suppressAutoHyphens w:val="0"/>
        <w:autoSpaceDN/>
        <w:spacing w:line="330" w:lineRule="atLeast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Правильный захват карандаша выглядит так</w:t>
      </w:r>
      <w:r w:rsidRPr="007223B5">
        <w:rPr>
          <w:rFonts w:ascii="inherit" w:eastAsia="Times New Roman" w:hAnsi="inherit" w:cs="Tahoma"/>
          <w:i/>
          <w:iCs/>
          <w:color w:val="555555"/>
          <w:kern w:val="0"/>
          <w:bdr w:val="none" w:sz="0" w:space="0" w:color="auto" w:frame="1"/>
          <w:lang w:eastAsia="ru-RU" w:bidi="ar-SA"/>
        </w:rPr>
        <w:t>: карандаш лежит на среднем пальце, указательный палец придерживает карандаш сверху, а большой палец — с левой стороны. Все три пальца слегка закруглены и не сжимают карандаш сильно. Указательный палец может легко подниматься, и при этом карандаш не должен падать. Безымянный и мизинец могут находиться внутри ладони или свободно лежать у основания большого пальца. Во время рисования рука опирается на верхний сустав загнутого внутрь мизинца.</w:t>
      </w:r>
    </w:p>
    <w:p w:rsidR="007223B5" w:rsidRPr="007223B5" w:rsidRDefault="007223B5" w:rsidP="007223B5">
      <w:pPr>
        <w:widowControl/>
        <w:shd w:val="clear" w:color="auto" w:fill="F9F9F9"/>
        <w:suppressAutoHyphens w:val="0"/>
        <w:autoSpaceDN/>
        <w:spacing w:line="330" w:lineRule="atLeast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Если малышу нет еще и 3 лет, просто регулярно вкладывайте карандаш, или фломастер, или кисточку в пальчики правильно. А после 3 лет можно показать крохе нехитрый </w:t>
      </w:r>
      <w:r w:rsidRPr="007223B5">
        <w:rPr>
          <w:rFonts w:ascii="inherit" w:eastAsia="Times New Roman" w:hAnsi="inherit" w:cs="Tahoma"/>
          <w:b/>
          <w:bCs/>
          <w:color w:val="719430"/>
          <w:kern w:val="0"/>
          <w:bdr w:val="none" w:sz="0" w:space="0" w:color="auto" w:frame="1"/>
          <w:lang w:eastAsia="ru-RU" w:bidi="ar-SA"/>
        </w:rPr>
        <w:t>прием:</w:t>
      </w:r>
    </w:p>
    <w:p w:rsidR="007223B5" w:rsidRPr="007223B5" w:rsidRDefault="007223B5" w:rsidP="007223B5">
      <w:pPr>
        <w:widowControl/>
        <w:shd w:val="clear" w:color="auto" w:fill="F9F9F9"/>
        <w:suppressAutoHyphens w:val="0"/>
        <w:autoSpaceDN/>
        <w:spacing w:line="330" w:lineRule="atLeast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inherit" w:eastAsia="Times New Roman" w:hAnsi="inherit" w:cs="Tahoma"/>
          <w:b/>
          <w:bCs/>
          <w:color w:val="719430"/>
          <w:kern w:val="0"/>
          <w:bdr w:val="none" w:sz="0" w:space="0" w:color="auto" w:frame="1"/>
          <w:lang w:eastAsia="ru-RU" w:bidi="ar-SA"/>
        </w:rPr>
        <w:t>1) щепотью (большим, указательным и средним пальцами) малыш должен взять за не заточенный конец карандаша и передвигать пальцы к другому концу скользящим движением, опираясь заточенным концом о поверхность стола. Когда пальчики будут почти у грифеля, они обязательно правильно распределятся. Зафиксируйте внимание ребенка на том, как держать карандаш «по-новому».</w:t>
      </w:r>
    </w:p>
    <w:p w:rsidR="007223B5" w:rsidRPr="007223B5" w:rsidRDefault="007223B5" w:rsidP="007223B5">
      <w:pPr>
        <w:widowControl/>
        <w:shd w:val="clear" w:color="auto" w:fill="F9F9F9"/>
        <w:suppressAutoHyphens w:val="0"/>
        <w:autoSpaceDN/>
        <w:spacing w:before="204" w:after="204" w:line="330" w:lineRule="atLeast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Есть и другой неплохой способ научить ребенка правильно брать в руки карандаш.</w:t>
      </w:r>
    </w:p>
    <w:p w:rsidR="007223B5" w:rsidRPr="007223B5" w:rsidRDefault="007223B5" w:rsidP="007223B5">
      <w:pPr>
        <w:widowControl/>
        <w:shd w:val="clear" w:color="auto" w:fill="F9F9F9"/>
        <w:suppressAutoHyphens w:val="0"/>
        <w:autoSpaceDN/>
        <w:spacing w:line="330" w:lineRule="atLeast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inherit" w:eastAsia="Times New Roman" w:hAnsi="inherit" w:cs="Tahoma"/>
          <w:b/>
          <w:bCs/>
          <w:color w:val="719430"/>
          <w:kern w:val="0"/>
          <w:bdr w:val="none" w:sz="0" w:space="0" w:color="auto" w:frame="1"/>
          <w:lang w:eastAsia="ru-RU" w:bidi="ar-SA"/>
        </w:rPr>
        <w:t>2) раскрываете правую ручку ребенка ладошкой вниз и вкладываете карандаш нижней его частью между большим и указательным пальцами, затем просите малыша сжать пальцы. Обычно почти все дети берут карандаш правильно.</w:t>
      </w:r>
    </w:p>
    <w:p w:rsidR="007223B5" w:rsidRPr="007223B5" w:rsidRDefault="007223B5" w:rsidP="007223B5">
      <w:pPr>
        <w:widowControl/>
        <w:shd w:val="clear" w:color="auto" w:fill="F9F9F9"/>
        <w:suppressAutoHyphens w:val="0"/>
        <w:autoSpaceDN/>
        <w:spacing w:line="330" w:lineRule="atLeast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Существуют специальные </w:t>
      </w:r>
      <w:r w:rsidRPr="007223B5">
        <w:rPr>
          <w:rFonts w:ascii="Helvetica" w:eastAsia="Times New Roman" w:hAnsi="Helvetica" w:cs="Tahoma"/>
          <w:color w:val="719430"/>
          <w:kern w:val="0"/>
          <w:bdr w:val="none" w:sz="0" w:space="0" w:color="auto" w:frame="1"/>
          <w:lang w:eastAsia="ru-RU" w:bidi="ar-SA"/>
        </w:rPr>
        <w:t>упражнения</w:t>
      </w: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, способствующие развитию захвата щепотью:</w:t>
      </w:r>
      <w:r w:rsidRPr="007223B5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 w:bidi="ar-SA"/>
        </w:rPr>
        <w:drawing>
          <wp:inline distT="0" distB="0" distL="0" distR="0" wp14:anchorId="752CED2C" wp14:editId="74003384">
            <wp:extent cx="10160" cy="10160"/>
            <wp:effectExtent l="0" t="0" r="0" b="0"/>
            <wp:docPr id="5" name="Рисунок 5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3B5" w:rsidRPr="007223B5" w:rsidRDefault="007223B5" w:rsidP="007223B5">
      <w:pPr>
        <w:widowControl/>
        <w:numPr>
          <w:ilvl w:val="0"/>
          <w:numId w:val="1"/>
        </w:numPr>
        <w:shd w:val="clear" w:color="auto" w:fill="F9F9F9"/>
        <w:suppressAutoHyphens w:val="0"/>
        <w:autoSpaceDN/>
        <w:spacing w:line="330" w:lineRule="atLeast"/>
        <w:ind w:left="465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Побуждайте ребенка брать мелкие предметы кончиками пальцев (пинцетный захват) и выпускать их, складывая в какую-то емкость.</w:t>
      </w:r>
    </w:p>
    <w:p w:rsidR="007223B5" w:rsidRPr="007223B5" w:rsidRDefault="007223B5" w:rsidP="007223B5">
      <w:pPr>
        <w:widowControl/>
        <w:numPr>
          <w:ilvl w:val="0"/>
          <w:numId w:val="1"/>
        </w:numPr>
        <w:shd w:val="clear" w:color="auto" w:fill="F9F9F9"/>
        <w:suppressAutoHyphens w:val="0"/>
        <w:autoSpaceDN/>
        <w:spacing w:line="330" w:lineRule="atLeast"/>
        <w:ind w:left="465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Можно играть с нетугими бельевыми прищепками, складывать бумагу или вытаскивать салфетки из пачки, откручивать крышечки от тюбиков с зубной пастой большим, указательным и (иногда) средним пальцами.</w:t>
      </w:r>
    </w:p>
    <w:p w:rsidR="007223B5" w:rsidRPr="007223B5" w:rsidRDefault="007223B5" w:rsidP="007223B5">
      <w:pPr>
        <w:widowControl/>
        <w:numPr>
          <w:ilvl w:val="0"/>
          <w:numId w:val="1"/>
        </w:numPr>
        <w:shd w:val="clear" w:color="auto" w:fill="F9F9F9"/>
        <w:suppressAutoHyphens w:val="0"/>
        <w:autoSpaceDN/>
        <w:spacing w:line="330" w:lineRule="atLeast"/>
        <w:ind w:left="465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Если все перечисленные способы не принесли успеха, то уберите на некоторое время ВСЕ карандаши, фломастеры и другие изобразительные материалы большой длины. Купите коробку масляной пастели (она очень яркая и легко оставляет след на бумаге). Сломайте мелки пополам, так, чтобы получились кусочки сантиметра по три — не больше. Такие мелки невозможно держать в кулаке. То есть, держать-то можно, но рисовать так не получится. Такие кусочки можно держать только пальчиками — щепоточкой. Порисуйте такими мелками недельку-другую (активно!).</w:t>
      </w:r>
    </w:p>
    <w:p w:rsidR="007223B5" w:rsidRPr="007223B5" w:rsidRDefault="007223B5" w:rsidP="007223B5">
      <w:pPr>
        <w:widowControl/>
        <w:shd w:val="clear" w:color="auto" w:fill="F9F9F9"/>
        <w:suppressAutoHyphens w:val="0"/>
        <w:autoSpaceDN/>
        <w:spacing w:before="204" w:after="204" w:line="330" w:lineRule="atLeast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Малыш привыкнет держать предмет для рисования пальчиками. А потом пробуйте вернуться к карандашам. Обратите внимание ребенка на то, как он держал мелки и скажите, что так же можно держать и карандаш.</w:t>
      </w:r>
    </w:p>
    <w:p w:rsidR="007223B5" w:rsidRPr="007223B5" w:rsidRDefault="007223B5" w:rsidP="007223B5">
      <w:pPr>
        <w:widowControl/>
        <w:shd w:val="clear" w:color="auto" w:fill="F9F9F9"/>
        <w:suppressAutoHyphens w:val="0"/>
        <w:autoSpaceDN/>
        <w:spacing w:line="330" w:lineRule="atLeast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lastRenderedPageBreak/>
        <w:t>Предлагается еще один простой, но </w:t>
      </w:r>
      <w:r w:rsidRPr="007223B5">
        <w:rPr>
          <w:rFonts w:ascii="inherit" w:eastAsia="Times New Roman" w:hAnsi="inherit" w:cs="Tahoma"/>
          <w:b/>
          <w:bCs/>
          <w:color w:val="719430"/>
          <w:kern w:val="0"/>
          <w:bdr w:val="none" w:sz="0" w:space="0" w:color="auto" w:frame="1"/>
          <w:lang w:eastAsia="ru-RU" w:bidi="ar-SA"/>
        </w:rPr>
        <w:t>эффективный метод</w:t>
      </w: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, который поможет вам в этом деле:</w:t>
      </w:r>
    </w:p>
    <w:p w:rsidR="007223B5" w:rsidRPr="007223B5" w:rsidRDefault="007223B5" w:rsidP="007223B5">
      <w:pPr>
        <w:widowControl/>
        <w:numPr>
          <w:ilvl w:val="0"/>
          <w:numId w:val="2"/>
        </w:numPr>
        <w:shd w:val="clear" w:color="auto" w:fill="F9F9F9"/>
        <w:suppressAutoHyphens w:val="0"/>
        <w:autoSpaceDN/>
        <w:spacing w:line="330" w:lineRule="atLeast"/>
        <w:ind w:left="465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Возьмите салфетку и разделите ее пополам. Если взять целую, она будет слишком большой для маленькой детской ручки. Поэтому используем половину.</w:t>
      </w:r>
    </w:p>
    <w:p w:rsidR="007223B5" w:rsidRPr="007223B5" w:rsidRDefault="007223B5" w:rsidP="007223B5">
      <w:pPr>
        <w:widowControl/>
        <w:numPr>
          <w:ilvl w:val="0"/>
          <w:numId w:val="2"/>
        </w:numPr>
        <w:shd w:val="clear" w:color="auto" w:fill="F9F9F9"/>
        <w:suppressAutoHyphens w:val="0"/>
        <w:autoSpaceDN/>
        <w:spacing w:line="330" w:lineRule="atLeast"/>
        <w:ind w:left="465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Нужно зажать салфетку безымянным пальцем и мизинцем.</w:t>
      </w:r>
    </w:p>
    <w:p w:rsidR="007223B5" w:rsidRPr="007223B5" w:rsidRDefault="007223B5" w:rsidP="007223B5">
      <w:pPr>
        <w:widowControl/>
        <w:numPr>
          <w:ilvl w:val="0"/>
          <w:numId w:val="2"/>
        </w:numPr>
        <w:shd w:val="clear" w:color="auto" w:fill="F9F9F9"/>
        <w:suppressAutoHyphens w:val="0"/>
        <w:autoSpaceDN/>
        <w:spacing w:line="330" w:lineRule="atLeast"/>
        <w:ind w:left="465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Затем попросите малыша взять остальными тремя пальцами ручку или карандаш. Напомните, что салфетка при этом должна оставаться зажатой в руке.</w:t>
      </w:r>
    </w:p>
    <w:p w:rsidR="007223B5" w:rsidRPr="007223B5" w:rsidRDefault="007223B5" w:rsidP="007223B5">
      <w:pPr>
        <w:widowControl/>
        <w:numPr>
          <w:ilvl w:val="0"/>
          <w:numId w:val="2"/>
        </w:numPr>
        <w:shd w:val="clear" w:color="auto" w:fill="F9F9F9"/>
        <w:suppressAutoHyphens w:val="0"/>
        <w:autoSpaceDN/>
        <w:spacing w:line="330" w:lineRule="atLeast"/>
        <w:ind w:left="465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Удивительно, но пока салфетка зажата мизинцем и безымянным пальцем, ребенок преспокойным образом держит ручку или карандаш правильно.</w:t>
      </w:r>
    </w:p>
    <w:p w:rsidR="007223B5" w:rsidRPr="007223B5" w:rsidRDefault="007223B5" w:rsidP="007223B5">
      <w:pPr>
        <w:widowControl/>
        <w:shd w:val="clear" w:color="auto" w:fill="F9F9F9"/>
        <w:suppressAutoHyphens w:val="0"/>
        <w:autoSpaceDN/>
        <w:spacing w:before="204" w:after="204" w:line="330" w:lineRule="atLeast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Немного тренировки и терпения, и ребенок сам будет следить за своими пальчиками.</w:t>
      </w:r>
    </w:p>
    <w:p w:rsidR="007223B5" w:rsidRPr="007223B5" w:rsidRDefault="007223B5" w:rsidP="007223B5">
      <w:pPr>
        <w:widowControl/>
        <w:shd w:val="clear" w:color="auto" w:fill="F9F9F9"/>
        <w:suppressAutoHyphens w:val="0"/>
        <w:autoSpaceDN/>
        <w:spacing w:line="330" w:lineRule="atLeast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inherit" w:eastAsia="Times New Roman" w:hAnsi="inherit" w:cs="Tahoma"/>
          <w:b/>
          <w:bCs/>
          <w:color w:val="719430"/>
          <w:kern w:val="0"/>
          <w:bdr w:val="none" w:sz="0" w:space="0" w:color="auto" w:frame="1"/>
          <w:lang w:eastAsia="ru-RU" w:bidi="ar-SA"/>
        </w:rPr>
        <w:t>Ручка-тренажер Stаbilо LеftRight с “подсказкой” для пальцев</w:t>
      </w:r>
    </w:p>
    <w:p w:rsidR="007223B5" w:rsidRPr="007223B5" w:rsidRDefault="007223B5" w:rsidP="007223B5">
      <w:pPr>
        <w:widowControl/>
        <w:shd w:val="clear" w:color="auto" w:fill="F9F9F9"/>
        <w:suppressAutoHyphens w:val="0"/>
        <w:autoSpaceDN/>
        <w:spacing w:before="204" w:after="204" w:line="330" w:lineRule="atLeast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Для детей также были разработаны обучающие ручки. Они имеют трехгранную форму, специальные углубления для пальцев и значительно облегчают процесс письма. Вес этих ручек немного  меньше, чем обычных. Производители не забыли и об ярких цветах и красочном дизайне, чтобы ребенку было нескучно писать такой ручкой.</w:t>
      </w:r>
    </w:p>
    <w:p w:rsidR="007223B5" w:rsidRPr="007223B5" w:rsidRDefault="007223B5" w:rsidP="007223B5">
      <w:pPr>
        <w:widowControl/>
        <w:shd w:val="clear" w:color="auto" w:fill="F9F9F9"/>
        <w:suppressAutoHyphens w:val="0"/>
        <w:autoSpaceDN/>
        <w:spacing w:line="330" w:lineRule="atLeast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inherit" w:eastAsia="Times New Roman" w:hAnsi="inherit" w:cs="Tahoma"/>
          <w:b/>
          <w:bCs/>
          <w:color w:val="719430"/>
          <w:kern w:val="0"/>
          <w:bdr w:val="none" w:sz="0" w:space="0" w:color="auto" w:frame="1"/>
          <w:lang w:eastAsia="ru-RU" w:bidi="ar-SA"/>
        </w:rPr>
        <w:t> Обучающая насадка</w:t>
      </w:r>
    </w:p>
    <w:p w:rsidR="007223B5" w:rsidRPr="007223B5" w:rsidRDefault="007223B5" w:rsidP="007223B5">
      <w:pPr>
        <w:widowControl/>
        <w:shd w:val="clear" w:color="auto" w:fill="F9F9F9"/>
        <w:suppressAutoHyphens w:val="0"/>
        <w:autoSpaceDN/>
        <w:spacing w:before="204" w:line="330" w:lineRule="atLeast"/>
        <w:rPr>
          <w:rFonts w:ascii="Helvetica" w:eastAsia="Times New Roman" w:hAnsi="Helvetica" w:cs="Tahoma"/>
          <w:color w:val="555555"/>
          <w:kern w:val="0"/>
          <w:lang w:eastAsia="ru-RU" w:bidi="ar-SA"/>
        </w:rPr>
      </w:pPr>
      <w:r w:rsidRPr="007223B5">
        <w:rPr>
          <w:rFonts w:ascii="Helvetica" w:eastAsia="Times New Roman" w:hAnsi="Helvetica" w:cs="Tahoma"/>
          <w:color w:val="555555"/>
          <w:kern w:val="0"/>
          <w:lang w:eastAsia="ru-RU" w:bidi="ar-SA"/>
        </w:rPr>
        <w:t>Современные производители канцтоваров изобрели специальные насадки на ручки и карандаши. Они выполнены в форме различных веселых и красочных зверушек, птичек, рыбок. Такие насадки имеют отверстия для пальцев и взять ручку с насадкой неправильно просто невозможно. Эти насадки есть как для правшей, так и для левшей, а также отдельно есть насадка для столовых приборов.</w:t>
      </w:r>
      <w:bookmarkStart w:id="0" w:name="_GoBack"/>
      <w:bookmarkEnd w:id="0"/>
    </w:p>
    <w:sectPr w:rsidR="007223B5" w:rsidRPr="007223B5"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C15" w:rsidRDefault="007F1C15">
      <w:r>
        <w:separator/>
      </w:r>
    </w:p>
  </w:endnote>
  <w:endnote w:type="continuationSeparator" w:id="0">
    <w:p w:rsidR="007F1C15" w:rsidRDefault="007F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245" w:rsidRDefault="00832BE2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 w:rsidR="007223B5">
      <w:rPr>
        <w:noProof/>
      </w:rPr>
      <w:t>1</w:t>
    </w:r>
    <w:r>
      <w:fldChar w:fldCharType="end"/>
    </w:r>
  </w:p>
  <w:p w:rsidR="00031245" w:rsidRDefault="007F1C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C15" w:rsidRDefault="007F1C15">
      <w:r>
        <w:rPr>
          <w:color w:val="000000"/>
        </w:rPr>
        <w:separator/>
      </w:r>
    </w:p>
  </w:footnote>
  <w:footnote w:type="continuationSeparator" w:id="0">
    <w:p w:rsidR="007F1C15" w:rsidRDefault="007F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C4A93"/>
    <w:multiLevelType w:val="multilevel"/>
    <w:tmpl w:val="7F4E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53FC3"/>
    <w:multiLevelType w:val="multilevel"/>
    <w:tmpl w:val="B5CA9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03D19"/>
    <w:multiLevelType w:val="multilevel"/>
    <w:tmpl w:val="5A66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18"/>
    <w:rsid w:val="000854AF"/>
    <w:rsid w:val="00437B63"/>
    <w:rsid w:val="005F12AD"/>
    <w:rsid w:val="00621449"/>
    <w:rsid w:val="00711F7B"/>
    <w:rsid w:val="007223B5"/>
    <w:rsid w:val="007F1C15"/>
    <w:rsid w:val="00830818"/>
    <w:rsid w:val="0083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4353"/>
  <w15:docId w15:val="{8FC5D67D-6A47-4BF1-93D9-0922B0F7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a5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rPr>
      <w:szCs w:val="21"/>
    </w:rPr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rPr>
      <w:szCs w:val="21"/>
    </w:rPr>
  </w:style>
  <w:style w:type="paragraph" w:styleId="a9">
    <w:name w:val="Normal (Web)"/>
    <w:basedOn w:val="a"/>
    <w:uiPriority w:val="99"/>
    <w:semiHidden/>
    <w:unhideWhenUsed/>
    <w:rsid w:val="00711F7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53552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364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8889530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9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8006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770157332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662736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6749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04062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13726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33136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109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79417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273519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432861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4265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179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7281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767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082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8609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2178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071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3433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2336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36546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210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8257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5619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5541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521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0449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9471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837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09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63934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9212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49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407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8561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0777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883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59488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0028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44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693723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1061102991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537350688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5043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4906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577753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59077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рыжикова</dc:creator>
  <cp:lastModifiedBy>Admin</cp:lastModifiedBy>
  <cp:revision>2</cp:revision>
  <dcterms:created xsi:type="dcterms:W3CDTF">2020-11-24T06:01:00Z</dcterms:created>
  <dcterms:modified xsi:type="dcterms:W3CDTF">2020-11-24T06:01:00Z</dcterms:modified>
</cp:coreProperties>
</file>